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CCBD" w14:textId="33C2AF12" w:rsidR="00091B38" w:rsidRDefault="00060DEB">
      <w:r w:rsidRPr="00060DEB">
        <w:t>Информация по настоящему разделу не раскрывается, так как АО «ИННОВАТТ»</w:t>
      </w:r>
      <w:r>
        <w:t xml:space="preserve"> не относится </w:t>
      </w:r>
      <w:r w:rsidRPr="00060DEB">
        <w:t>к числу субъектов электроэнергетики, инвестиционные программы которых утверждаются Министерством энергетики Российской Федерации, или Министерством энергетики Российской Федерации совместно с Государственной корпорацией по атомной энергии "Росатом", или органами исполнительной власти субъектов Российской Федерации</w:t>
      </w:r>
      <w:r>
        <w:t>.</w:t>
      </w:r>
    </w:p>
    <w:sectPr w:rsidR="0009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F9"/>
    <w:rsid w:val="00060DEB"/>
    <w:rsid w:val="00091B38"/>
    <w:rsid w:val="002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9802"/>
  <w15:chartTrackingRefBased/>
  <w15:docId w15:val="{F13ECDB1-4701-4799-AC93-A0B8E238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Раз</dc:creator>
  <cp:keywords/>
  <dc:description/>
  <cp:lastModifiedBy>Наталия Раз</cp:lastModifiedBy>
  <cp:revision>2</cp:revision>
  <dcterms:created xsi:type="dcterms:W3CDTF">2022-01-25T15:00:00Z</dcterms:created>
  <dcterms:modified xsi:type="dcterms:W3CDTF">2022-01-25T15:02:00Z</dcterms:modified>
</cp:coreProperties>
</file>